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CFF" w:rsidRPr="00654C6C" w:rsidRDefault="002F1CB2" w:rsidP="00654C6C">
      <w:pPr>
        <w:spacing w:beforeLines="100" w:before="312" w:afterLines="100" w:after="312"/>
        <w:jc w:val="center"/>
        <w:rPr>
          <w:rFonts w:ascii="黑体" w:eastAsia="黑体" w:hAnsi="黑体"/>
          <w:b/>
          <w:sz w:val="36"/>
          <w:szCs w:val="36"/>
        </w:rPr>
      </w:pPr>
      <w:bookmarkStart w:id="0" w:name="_GoBack"/>
      <w:r w:rsidRPr="00654C6C">
        <w:rPr>
          <w:rFonts w:ascii="黑体" w:eastAsia="黑体" w:hAnsi="黑体" w:hint="eastAsia"/>
          <w:b/>
          <w:sz w:val="36"/>
          <w:szCs w:val="36"/>
        </w:rPr>
        <w:t>商务英语专业职业适应性</w:t>
      </w:r>
      <w:r w:rsidR="00654C6C" w:rsidRPr="00654C6C">
        <w:rPr>
          <w:rFonts w:ascii="黑体" w:eastAsia="黑体" w:hAnsi="黑体" w:hint="eastAsia"/>
          <w:b/>
          <w:sz w:val="36"/>
          <w:szCs w:val="36"/>
        </w:rPr>
        <w:t>综合</w:t>
      </w:r>
      <w:r w:rsidRPr="00654C6C">
        <w:rPr>
          <w:rFonts w:ascii="黑体" w:eastAsia="黑体" w:hAnsi="黑体" w:hint="eastAsia"/>
          <w:b/>
          <w:sz w:val="36"/>
          <w:szCs w:val="36"/>
        </w:rPr>
        <w:t>测试大纲</w:t>
      </w:r>
      <w:bookmarkEnd w:id="0"/>
    </w:p>
    <w:p w:rsidR="00DD4CFF" w:rsidRPr="002F1CB2" w:rsidRDefault="002F1CB2" w:rsidP="002F1CB2">
      <w:pPr>
        <w:spacing w:beforeLines="50" w:before="156" w:afterLines="50" w:after="156" w:line="540" w:lineRule="exact"/>
        <w:ind w:left="68" w:firstLine="561"/>
        <w:jc w:val="left"/>
        <w:rPr>
          <w:rFonts w:ascii="黑体" w:eastAsia="黑体" w:hAnsi="黑体" w:cs="Times New Roman"/>
          <w:b/>
          <w:sz w:val="28"/>
          <w:szCs w:val="28"/>
        </w:rPr>
      </w:pPr>
      <w:r w:rsidRPr="002F1CB2">
        <w:rPr>
          <w:rFonts w:ascii="黑体" w:eastAsia="黑体" w:hAnsi="黑体" w:cs="Times New Roman" w:hint="eastAsia"/>
          <w:b/>
          <w:sz w:val="28"/>
          <w:szCs w:val="28"/>
        </w:rPr>
        <w:t>一、考查</w:t>
      </w:r>
      <w:r w:rsidR="00654C6C">
        <w:rPr>
          <w:rFonts w:ascii="黑体" w:eastAsia="黑体" w:hAnsi="黑体" w:cs="Times New Roman" w:hint="eastAsia"/>
          <w:b/>
          <w:sz w:val="28"/>
          <w:szCs w:val="28"/>
        </w:rPr>
        <w:t>目标</w:t>
      </w:r>
    </w:p>
    <w:p w:rsidR="00DD4CFF" w:rsidRPr="00654C6C" w:rsidRDefault="002F1CB2" w:rsidP="002F1CB2">
      <w:pPr>
        <w:spacing w:line="540" w:lineRule="exact"/>
        <w:ind w:firstLineChars="200" w:firstLine="560"/>
        <w:jc w:val="left"/>
        <w:rPr>
          <w:rFonts w:ascii="Times New Roman" w:hAnsi="Times New Roman" w:cs="Times New Roman"/>
          <w:sz w:val="28"/>
          <w:szCs w:val="28"/>
          <w:shd w:val="pct15" w:color="auto" w:fill="FFFFFF"/>
        </w:rPr>
      </w:pPr>
      <w:r w:rsidRPr="00654C6C">
        <w:rPr>
          <w:rFonts w:ascii="Times New Roman" w:hAnsi="Times New Roman" w:cs="Times New Roman" w:hint="eastAsia"/>
          <w:sz w:val="28"/>
          <w:szCs w:val="28"/>
          <w:shd w:val="pct15" w:color="auto" w:fill="FFFFFF"/>
        </w:rPr>
        <w:t>2022</w:t>
      </w:r>
      <w:r w:rsidRPr="00654C6C">
        <w:rPr>
          <w:rFonts w:ascii="Times New Roman" w:hAnsi="Times New Roman" w:cs="Times New Roman" w:hint="eastAsia"/>
          <w:sz w:val="28"/>
          <w:szCs w:val="28"/>
          <w:shd w:val="pct15" w:color="auto" w:fill="FFFFFF"/>
        </w:rPr>
        <w:t>年安徽文达信息工程学院专升本招生考试中报考商务英语专业的免试退役士兵</w:t>
      </w:r>
    </w:p>
    <w:p w:rsidR="00DD4CFF" w:rsidRPr="002F1CB2" w:rsidRDefault="002F1CB2" w:rsidP="002F1CB2">
      <w:pPr>
        <w:spacing w:beforeLines="50" w:before="156" w:afterLines="50" w:after="156" w:line="540" w:lineRule="exact"/>
        <w:ind w:left="68" w:firstLine="561"/>
        <w:jc w:val="left"/>
        <w:rPr>
          <w:rFonts w:ascii="黑体" w:eastAsia="黑体" w:hAnsi="黑体" w:cs="Times New Roman"/>
          <w:b/>
          <w:sz w:val="28"/>
          <w:szCs w:val="28"/>
        </w:rPr>
      </w:pPr>
      <w:r w:rsidRPr="002F1CB2">
        <w:rPr>
          <w:rFonts w:ascii="黑体" w:eastAsia="黑体" w:hAnsi="黑体" w:cs="Times New Roman" w:hint="eastAsia"/>
          <w:b/>
          <w:sz w:val="28"/>
          <w:szCs w:val="28"/>
        </w:rPr>
        <w:t>二、考查知识点</w:t>
      </w:r>
    </w:p>
    <w:p w:rsidR="002F1CB2" w:rsidRDefault="002F1CB2" w:rsidP="002F1CB2">
      <w:pPr>
        <w:spacing w:line="540" w:lineRule="exact"/>
        <w:ind w:firstLine="561"/>
        <w:jc w:val="left"/>
        <w:rPr>
          <w:sz w:val="28"/>
          <w:szCs w:val="28"/>
        </w:rPr>
      </w:pPr>
      <w:r>
        <w:rPr>
          <w:rFonts w:hint="eastAsia"/>
          <w:sz w:val="28"/>
          <w:szCs w:val="28"/>
        </w:rPr>
        <w:t>1</w:t>
      </w:r>
      <w:r>
        <w:rPr>
          <w:rFonts w:hint="eastAsia"/>
          <w:sz w:val="28"/>
          <w:szCs w:val="28"/>
        </w:rPr>
        <w:t>、</w:t>
      </w:r>
      <w:r>
        <w:rPr>
          <w:sz w:val="28"/>
          <w:szCs w:val="28"/>
        </w:rPr>
        <w:t>工作面试</w:t>
      </w:r>
      <w:r>
        <w:rPr>
          <w:rFonts w:hint="eastAsia"/>
          <w:sz w:val="28"/>
          <w:szCs w:val="28"/>
        </w:rPr>
        <w:t>；</w:t>
      </w:r>
      <w:r>
        <w:rPr>
          <w:rFonts w:hint="eastAsia"/>
          <w:sz w:val="28"/>
          <w:szCs w:val="28"/>
        </w:rPr>
        <w:t>2</w:t>
      </w:r>
      <w:r>
        <w:rPr>
          <w:rFonts w:hint="eastAsia"/>
          <w:sz w:val="28"/>
          <w:szCs w:val="28"/>
        </w:rPr>
        <w:t>、</w:t>
      </w:r>
      <w:r>
        <w:rPr>
          <w:sz w:val="28"/>
          <w:szCs w:val="28"/>
        </w:rPr>
        <w:t>广告</w:t>
      </w:r>
      <w:r>
        <w:rPr>
          <w:rFonts w:hint="eastAsia"/>
          <w:sz w:val="28"/>
          <w:szCs w:val="28"/>
        </w:rPr>
        <w:t>；</w:t>
      </w:r>
      <w:r>
        <w:rPr>
          <w:rFonts w:hint="eastAsia"/>
          <w:sz w:val="28"/>
          <w:szCs w:val="28"/>
        </w:rPr>
        <w:t>3</w:t>
      </w:r>
      <w:r>
        <w:rPr>
          <w:rFonts w:hint="eastAsia"/>
          <w:sz w:val="28"/>
          <w:szCs w:val="28"/>
        </w:rPr>
        <w:t>、</w:t>
      </w:r>
      <w:r>
        <w:rPr>
          <w:sz w:val="28"/>
          <w:szCs w:val="28"/>
        </w:rPr>
        <w:t>交易会</w:t>
      </w:r>
      <w:r>
        <w:rPr>
          <w:rFonts w:hint="eastAsia"/>
          <w:sz w:val="28"/>
          <w:szCs w:val="28"/>
        </w:rPr>
        <w:t>；</w:t>
      </w:r>
      <w:r>
        <w:rPr>
          <w:rFonts w:hint="eastAsia"/>
          <w:sz w:val="28"/>
          <w:szCs w:val="28"/>
        </w:rPr>
        <w:t>4</w:t>
      </w:r>
      <w:r>
        <w:rPr>
          <w:rFonts w:hint="eastAsia"/>
          <w:sz w:val="28"/>
          <w:szCs w:val="28"/>
        </w:rPr>
        <w:t>、</w:t>
      </w:r>
      <w:r>
        <w:rPr>
          <w:sz w:val="28"/>
          <w:szCs w:val="28"/>
        </w:rPr>
        <w:t>商务会议</w:t>
      </w:r>
      <w:r>
        <w:rPr>
          <w:rFonts w:hint="eastAsia"/>
          <w:sz w:val="28"/>
          <w:szCs w:val="28"/>
        </w:rPr>
        <w:t>；</w:t>
      </w:r>
      <w:r>
        <w:rPr>
          <w:rFonts w:hint="eastAsia"/>
          <w:sz w:val="28"/>
          <w:szCs w:val="28"/>
        </w:rPr>
        <w:t>5</w:t>
      </w:r>
      <w:r>
        <w:rPr>
          <w:rFonts w:hint="eastAsia"/>
          <w:sz w:val="28"/>
          <w:szCs w:val="28"/>
        </w:rPr>
        <w:t>、</w:t>
      </w:r>
      <w:r>
        <w:rPr>
          <w:sz w:val="28"/>
          <w:szCs w:val="28"/>
        </w:rPr>
        <w:t>价格谈判</w:t>
      </w:r>
      <w:r>
        <w:rPr>
          <w:rFonts w:hint="eastAsia"/>
          <w:sz w:val="28"/>
          <w:szCs w:val="28"/>
        </w:rPr>
        <w:t>；</w:t>
      </w:r>
    </w:p>
    <w:p w:rsidR="00DD4CFF" w:rsidRDefault="002F1CB2" w:rsidP="002F1CB2">
      <w:pPr>
        <w:spacing w:line="540" w:lineRule="exact"/>
        <w:ind w:firstLine="561"/>
        <w:jc w:val="left"/>
        <w:rPr>
          <w:sz w:val="28"/>
          <w:szCs w:val="28"/>
        </w:rPr>
      </w:pPr>
      <w:r>
        <w:rPr>
          <w:rFonts w:hint="eastAsia"/>
          <w:sz w:val="28"/>
          <w:szCs w:val="28"/>
        </w:rPr>
        <w:t>6</w:t>
      </w:r>
      <w:r>
        <w:rPr>
          <w:rFonts w:hint="eastAsia"/>
          <w:sz w:val="28"/>
          <w:szCs w:val="28"/>
        </w:rPr>
        <w:t>、</w:t>
      </w:r>
      <w:r>
        <w:rPr>
          <w:sz w:val="28"/>
          <w:szCs w:val="28"/>
        </w:rPr>
        <w:t>下订单</w:t>
      </w:r>
      <w:r>
        <w:rPr>
          <w:rFonts w:hint="eastAsia"/>
          <w:sz w:val="28"/>
          <w:szCs w:val="28"/>
        </w:rPr>
        <w:t>；</w:t>
      </w:r>
      <w:r>
        <w:rPr>
          <w:rFonts w:hint="eastAsia"/>
          <w:sz w:val="28"/>
          <w:szCs w:val="28"/>
        </w:rPr>
        <w:t>7</w:t>
      </w:r>
      <w:r>
        <w:rPr>
          <w:rFonts w:hint="eastAsia"/>
          <w:sz w:val="28"/>
          <w:szCs w:val="28"/>
        </w:rPr>
        <w:t>、</w:t>
      </w:r>
      <w:r>
        <w:rPr>
          <w:sz w:val="28"/>
          <w:szCs w:val="28"/>
        </w:rPr>
        <w:t>投诉与道歉</w:t>
      </w:r>
      <w:r>
        <w:rPr>
          <w:rFonts w:hint="eastAsia"/>
          <w:sz w:val="28"/>
          <w:szCs w:val="28"/>
        </w:rPr>
        <w:t>；</w:t>
      </w:r>
      <w:r>
        <w:rPr>
          <w:rFonts w:hint="eastAsia"/>
          <w:sz w:val="28"/>
          <w:szCs w:val="28"/>
        </w:rPr>
        <w:t>8</w:t>
      </w:r>
      <w:r>
        <w:rPr>
          <w:rFonts w:hint="eastAsia"/>
          <w:sz w:val="28"/>
          <w:szCs w:val="28"/>
        </w:rPr>
        <w:t>、</w:t>
      </w:r>
      <w:r>
        <w:rPr>
          <w:sz w:val="28"/>
          <w:szCs w:val="28"/>
        </w:rPr>
        <w:t>谈判及合同</w:t>
      </w:r>
      <w:r>
        <w:rPr>
          <w:rFonts w:hint="eastAsia"/>
          <w:sz w:val="28"/>
          <w:szCs w:val="28"/>
        </w:rPr>
        <w:t>。</w:t>
      </w:r>
    </w:p>
    <w:p w:rsidR="00DD4CFF" w:rsidRPr="002F1CB2" w:rsidRDefault="002F1CB2" w:rsidP="002F1CB2">
      <w:pPr>
        <w:spacing w:beforeLines="50" w:before="156" w:afterLines="50" w:after="156" w:line="540" w:lineRule="exact"/>
        <w:ind w:left="68" w:firstLine="561"/>
        <w:jc w:val="left"/>
        <w:rPr>
          <w:rFonts w:ascii="黑体" w:eastAsia="黑体" w:hAnsi="黑体" w:cs="Times New Roman"/>
          <w:b/>
          <w:sz w:val="28"/>
          <w:szCs w:val="28"/>
        </w:rPr>
      </w:pPr>
      <w:r w:rsidRPr="002F1CB2">
        <w:rPr>
          <w:rFonts w:ascii="黑体" w:eastAsia="黑体" w:hAnsi="黑体" w:cs="Times New Roman" w:hint="eastAsia"/>
          <w:b/>
          <w:sz w:val="28"/>
          <w:szCs w:val="28"/>
        </w:rPr>
        <w:t>三、考查方案</w:t>
      </w:r>
    </w:p>
    <w:p w:rsidR="00DD4CFF" w:rsidRDefault="002F1CB2" w:rsidP="002F1CB2">
      <w:pPr>
        <w:spacing w:line="540" w:lineRule="exact"/>
        <w:ind w:firstLine="561"/>
        <w:jc w:val="left"/>
        <w:rPr>
          <w:sz w:val="28"/>
          <w:szCs w:val="28"/>
        </w:rPr>
      </w:pPr>
      <w:r>
        <w:rPr>
          <w:rFonts w:ascii="Times New Roman" w:hAnsi="Times New Roman" w:cs="Times New Roman"/>
          <w:sz w:val="28"/>
          <w:szCs w:val="28"/>
        </w:rPr>
        <w:t>1</w:t>
      </w:r>
      <w:r>
        <w:rPr>
          <w:rFonts w:ascii="Times New Roman" w:hAnsi="Times New Roman" w:cs="Times New Roman"/>
          <w:sz w:val="28"/>
          <w:szCs w:val="28"/>
        </w:rPr>
        <w:t>、</w:t>
      </w:r>
      <w:r>
        <w:rPr>
          <w:rFonts w:ascii="Times New Roman" w:hAnsi="Times New Roman" w:cs="Times New Roman" w:hint="eastAsia"/>
          <w:sz w:val="28"/>
          <w:szCs w:val="28"/>
        </w:rPr>
        <w:t>本次考核</w:t>
      </w:r>
      <w:r>
        <w:rPr>
          <w:rFonts w:hint="eastAsia"/>
          <w:sz w:val="28"/>
          <w:szCs w:val="28"/>
        </w:rPr>
        <w:t>满分为</w:t>
      </w:r>
      <w:r>
        <w:rPr>
          <w:rFonts w:hint="eastAsia"/>
          <w:sz w:val="28"/>
          <w:szCs w:val="28"/>
        </w:rPr>
        <w:t>100</w:t>
      </w:r>
      <w:r>
        <w:rPr>
          <w:rFonts w:hint="eastAsia"/>
          <w:sz w:val="28"/>
          <w:szCs w:val="28"/>
        </w:rPr>
        <w:t>分。由</w:t>
      </w:r>
      <w:r>
        <w:rPr>
          <w:rFonts w:hint="eastAsia"/>
          <w:sz w:val="28"/>
          <w:szCs w:val="28"/>
        </w:rPr>
        <w:t>3-5</w:t>
      </w:r>
      <w:r>
        <w:rPr>
          <w:rFonts w:hint="eastAsia"/>
          <w:sz w:val="28"/>
          <w:szCs w:val="28"/>
        </w:rPr>
        <w:t>位本专业专任教师组成考核小组，分别为每位考生打分，以平均</w:t>
      </w:r>
      <w:proofErr w:type="gramStart"/>
      <w:r>
        <w:rPr>
          <w:rFonts w:hint="eastAsia"/>
          <w:sz w:val="28"/>
          <w:szCs w:val="28"/>
        </w:rPr>
        <w:t>分作为</w:t>
      </w:r>
      <w:proofErr w:type="gramEnd"/>
      <w:r>
        <w:rPr>
          <w:rFonts w:hint="eastAsia"/>
          <w:sz w:val="28"/>
          <w:szCs w:val="28"/>
        </w:rPr>
        <w:t>考生总评成绩，</w:t>
      </w:r>
      <w:r>
        <w:rPr>
          <w:rFonts w:hint="eastAsia"/>
          <w:sz w:val="28"/>
          <w:szCs w:val="28"/>
        </w:rPr>
        <w:t>60</w:t>
      </w:r>
      <w:r>
        <w:rPr>
          <w:rFonts w:hint="eastAsia"/>
          <w:sz w:val="28"/>
          <w:szCs w:val="28"/>
        </w:rPr>
        <w:t>分为及格。</w:t>
      </w:r>
    </w:p>
    <w:p w:rsidR="00DD4CFF" w:rsidRDefault="002F1CB2" w:rsidP="002F1CB2">
      <w:pPr>
        <w:spacing w:line="540" w:lineRule="exact"/>
        <w:ind w:firstLineChars="200" w:firstLine="560"/>
        <w:jc w:val="left"/>
        <w:rPr>
          <w:sz w:val="28"/>
          <w:szCs w:val="28"/>
        </w:rPr>
      </w:pPr>
      <w:r>
        <w:rPr>
          <w:rFonts w:ascii="Times New Roman" w:hAnsi="Times New Roman" w:cs="Times New Roman" w:hint="eastAsia"/>
          <w:sz w:val="28"/>
          <w:szCs w:val="28"/>
        </w:rPr>
        <w:t>2</w:t>
      </w:r>
      <w:r>
        <w:rPr>
          <w:rFonts w:ascii="Times New Roman" w:hAnsi="Times New Roman" w:cs="Times New Roman"/>
          <w:sz w:val="28"/>
          <w:szCs w:val="28"/>
        </w:rPr>
        <w:t>、</w:t>
      </w:r>
      <w:r>
        <w:rPr>
          <w:rFonts w:ascii="Times New Roman" w:hAnsi="Times New Roman" w:cs="Times New Roman" w:hint="eastAsia"/>
          <w:sz w:val="28"/>
          <w:szCs w:val="28"/>
        </w:rPr>
        <w:t>题目</w:t>
      </w:r>
      <w:r>
        <w:rPr>
          <w:rFonts w:ascii="Times New Roman" w:hAnsi="Times New Roman" w:cs="Times New Roman"/>
          <w:sz w:val="28"/>
          <w:szCs w:val="28"/>
        </w:rPr>
        <w:t>类型：</w:t>
      </w:r>
      <w:r>
        <w:rPr>
          <w:rFonts w:ascii="Times New Roman" w:hAnsi="Times New Roman" w:cs="Times New Roman" w:hint="eastAsia"/>
          <w:sz w:val="28"/>
          <w:szCs w:val="28"/>
        </w:rPr>
        <w:t>日常交际中的口语对话、阅读理解、商务应用文写作</w:t>
      </w:r>
      <w:r>
        <w:rPr>
          <w:rFonts w:hint="eastAsia"/>
          <w:sz w:val="28"/>
          <w:szCs w:val="28"/>
        </w:rPr>
        <w:t>等。</w:t>
      </w:r>
    </w:p>
    <w:p w:rsidR="00DD4CFF" w:rsidRDefault="002F1CB2" w:rsidP="002F1CB2">
      <w:pPr>
        <w:spacing w:line="540" w:lineRule="exact"/>
        <w:ind w:firstLine="561"/>
        <w:jc w:val="left"/>
        <w:rPr>
          <w:sz w:val="28"/>
          <w:szCs w:val="28"/>
        </w:rPr>
      </w:pPr>
      <w:r>
        <w:rPr>
          <w:rFonts w:hint="eastAsia"/>
          <w:sz w:val="28"/>
          <w:szCs w:val="28"/>
        </w:rPr>
        <w:t>3</w:t>
      </w:r>
      <w:r>
        <w:rPr>
          <w:rFonts w:hint="eastAsia"/>
          <w:sz w:val="28"/>
          <w:szCs w:val="28"/>
        </w:rPr>
        <w:t>、要求考生提前准备好身份证、准考证、毕业证书等材料，以便核验身份。要求考生保持发型整洁，素颜、露耳、束发、不可佩戴口罩、不可佩戴首饰，不可穿带有拉链的衣服，整个测试期间不得使用耳机。</w:t>
      </w:r>
    </w:p>
    <w:sectPr w:rsidR="00DD4CFF" w:rsidSect="002F1CB2">
      <w:pgSz w:w="11906" w:h="16838"/>
      <w:pgMar w:top="1418" w:right="1418" w:bottom="1418" w:left="141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VhOTkyZTBhMWJjMmU1M2I4YmU2NTc5ZmNjNzliMjAifQ=="/>
  </w:docVars>
  <w:rsids>
    <w:rsidRoot w:val="00DD4CFF"/>
    <w:rsid w:val="002F1CB2"/>
    <w:rsid w:val="00654C6C"/>
    <w:rsid w:val="00DD4CFF"/>
    <w:rsid w:val="198979F6"/>
    <w:rsid w:val="54DF6616"/>
    <w:rsid w:val="7D892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560"/>
    </w:pPr>
    <w:rPr>
      <w:sz w:val="28"/>
      <w:szCs w:val="20"/>
    </w:rPr>
  </w:style>
  <w:style w:type="paragraph" w:styleId="a4">
    <w:name w:val="footer"/>
    <w:basedOn w:val="a"/>
    <w:link w:val="Char"/>
    <w:uiPriority w:val="99"/>
    <w:unhideWhenUsed/>
    <w:pPr>
      <w:tabs>
        <w:tab w:val="center" w:pos="4153"/>
        <w:tab w:val="right" w:pos="8306"/>
      </w:tabs>
      <w:snapToGrid w:val="0"/>
      <w:jc w:val="left"/>
    </w:pPr>
    <w:rPr>
      <w:sz w:val="18"/>
      <w:szCs w:val="18"/>
    </w:rPr>
  </w:style>
  <w:style w:type="paragraph" w:styleId="a5">
    <w:name w:val="header"/>
    <w:basedOn w:val="a"/>
    <w:link w:val="Char0"/>
    <w:uiPriority w:val="99"/>
    <w:qFormat/>
    <w:pPr>
      <w:pBdr>
        <w:bottom w:val="single" w:sz="6" w:space="1" w:color="auto"/>
      </w:pBdr>
      <w:tabs>
        <w:tab w:val="center" w:pos="4153"/>
        <w:tab w:val="right" w:pos="8306"/>
      </w:tabs>
      <w:snapToGrid w:val="0"/>
      <w:jc w:val="center"/>
    </w:pPr>
    <w:rPr>
      <w:rFonts w:cs="Times New Roman"/>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7">
    <w:name w:val="Title"/>
    <w:basedOn w:val="a"/>
    <w:next w:val="a"/>
    <w:link w:val="Char1"/>
    <w:uiPriority w:val="10"/>
    <w:qFormat/>
    <w:pPr>
      <w:spacing w:before="240" w:after="60"/>
      <w:jc w:val="center"/>
      <w:outlineLvl w:val="0"/>
    </w:pPr>
    <w:rPr>
      <w:rFonts w:ascii="Cambria" w:hAnsi="Cambria"/>
      <w:b/>
      <w:bCs/>
      <w:sz w:val="32"/>
      <w:szCs w:val="32"/>
    </w:rPr>
  </w:style>
  <w:style w:type="paragraph" w:customStyle="1" w:styleId="1">
    <w:name w:val="列出段落1"/>
    <w:basedOn w:val="a"/>
    <w:uiPriority w:val="34"/>
    <w:qFormat/>
    <w:pPr>
      <w:ind w:firstLineChars="200" w:firstLine="420"/>
    </w:pPr>
  </w:style>
  <w:style w:type="paragraph" w:customStyle="1" w:styleId="Style9">
    <w:name w:val="Style9"/>
    <w:basedOn w:val="a"/>
    <w:next w:val="a"/>
    <w:qFormat/>
    <w:rPr>
      <w:rFonts w:ascii="隶书" w:eastAsia="隶书" w:hAnsi="隶书" w:cs="隶书"/>
      <w:color w:val="000000"/>
      <w:sz w:val="28"/>
    </w:rPr>
  </w:style>
  <w:style w:type="paragraph" w:customStyle="1" w:styleId="A8">
    <w:name w:val="正文 A"/>
    <w:qFormat/>
    <w:pPr>
      <w:widowControl w:val="0"/>
      <w:jc w:val="both"/>
    </w:pPr>
    <w:rPr>
      <w:rFonts w:cs="Arial Unicode MS"/>
      <w:color w:val="000000"/>
      <w:kern w:val="2"/>
      <w:sz w:val="21"/>
      <w:szCs w:val="21"/>
      <w:u w:color="000000"/>
    </w:rPr>
  </w:style>
  <w:style w:type="character" w:customStyle="1" w:styleId="Char0">
    <w:name w:val="页眉 Char"/>
    <w:link w:val="a5"/>
    <w:uiPriority w:val="99"/>
    <w:qFormat/>
    <w:rPr>
      <w:rFonts w:ascii="Calibri" w:eastAsia="宋体" w:hAnsi="Calibri" w:cs="Times New Roman"/>
      <w:sz w:val="18"/>
      <w:szCs w:val="18"/>
    </w:rPr>
  </w:style>
  <w:style w:type="character" w:customStyle="1" w:styleId="Char1">
    <w:name w:val="标题 Char"/>
    <w:link w:val="a7"/>
    <w:uiPriority w:val="10"/>
    <w:qFormat/>
    <w:rPr>
      <w:rFonts w:ascii="Cambria" w:hAnsi="Cambria" w:cs="黑体"/>
      <w:b/>
      <w:bCs/>
      <w:kern w:val="2"/>
      <w:sz w:val="32"/>
      <w:szCs w:val="32"/>
    </w:rPr>
  </w:style>
  <w:style w:type="character" w:customStyle="1" w:styleId="Char">
    <w:name w:val="页脚 Char"/>
    <w:link w:val="a4"/>
    <w:uiPriority w:val="99"/>
    <w:rPr>
      <w:rFonts w:ascii="Calibri" w:eastAsia="宋体" w:hAnsi="Calibri"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Words>
  <Characters>277</Characters>
  <Application>Microsoft Office Word</Application>
  <DocSecurity>0</DocSecurity>
  <Lines>2</Lines>
  <Paragraphs>1</Paragraphs>
  <ScaleCrop>false</ScaleCrop>
  <Company>微软中国</Company>
  <LinksUpToDate>false</LinksUpToDate>
  <CharactersWithSpaces>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2022年安徽文达信息工程学院</dc:title>
  <dc:creator>Administrator</dc:creator>
  <cp:lastModifiedBy>xtzj</cp:lastModifiedBy>
  <cp:revision>4</cp:revision>
  <dcterms:created xsi:type="dcterms:W3CDTF">2021-03-04T07:46:00Z</dcterms:created>
  <dcterms:modified xsi:type="dcterms:W3CDTF">2022-06-01T01:50:00Z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AA0DAFC888644D39AA4E3709CE2DB2BD</vt:lpwstr>
  </property>
</Properties>
</file>